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C9" w:rsidRDefault="00DD2DBC" w:rsidP="006045F6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) กระบวนการบริหารการคลัง (กลุ่มงานการคลัง)</w:t>
      </w:r>
    </w:p>
    <w:p w:rsidR="00DD2DBC" w:rsidRDefault="00DD2DBC" w:rsidP="006045F6">
      <w:pPr>
        <w:spacing w:after="0"/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การจัดทำคู่มือปฏิบัติงานบริหารการคลัง จะแสดงขั้นตอนการทำงาน ในรูปแบบ </w:t>
      </w:r>
      <w:r>
        <w:rPr>
          <w:rFonts w:ascii="TH SarabunIT๙" w:hAnsi="TH SarabunIT๙" w:cs="TH SarabunIT๙"/>
          <w:sz w:val="32"/>
          <w:szCs w:val="32"/>
        </w:rPr>
        <w:t>Flow Chart</w:t>
      </w:r>
    </w:p>
    <w:p w:rsidR="00DD2DBC" w:rsidRDefault="00DD2DBC" w:rsidP="006045F6">
      <w:pPr>
        <w:spacing w:after="0"/>
        <w:ind w:right="-472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ซึ่งแสดงรายละเอียดงาน มาตรฐานคุณภาพงาน ระบบติดตามและประเมินผล ผู้รับผิดชอบ แบบฟอร์มและเอกสาร</w:t>
      </w:r>
    </w:p>
    <w:p w:rsidR="00A91158" w:rsidRPr="00F32FD8" w:rsidRDefault="00DD2DBC" w:rsidP="00A91158">
      <w:pPr>
        <w:spacing w:after="0"/>
        <w:ind w:right="-755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อ้างอิงของแต่ละขั้นตอนของกระบวนการหลักในหน้าที่ความรับผิดชอบของฝ่ายการคลัง</w:t>
      </w:r>
      <w:r w:rsidR="00A91158">
        <w:rPr>
          <w:rFonts w:ascii="TH SarabunIT๙" w:hAnsi="TH SarabunIT๙" w:cs="TH SarabunIT๙" w:hint="cs"/>
          <w:sz w:val="32"/>
          <w:szCs w:val="32"/>
          <w:cs/>
        </w:rPr>
        <w:t xml:space="preserve"> ได้แก่</w:t>
      </w:r>
      <w:r w:rsidR="00A91158">
        <w:rPr>
          <w:rFonts w:ascii="TH SarabunIT๙" w:hAnsi="TH SarabunIT๙" w:cs="TH SarabunIT๙"/>
          <w:sz w:val="32"/>
          <w:szCs w:val="32"/>
        </w:rPr>
        <w:t xml:space="preserve"> </w:t>
      </w:r>
      <w:r w:rsidR="00A911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1158" w:rsidRPr="00F32FD8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 w:rsidR="00096402" w:rsidRPr="00F32FD8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</w:p>
    <w:p w:rsidR="00A91158" w:rsidRPr="00F32FD8" w:rsidRDefault="00096402" w:rsidP="00A91158">
      <w:pPr>
        <w:spacing w:after="0"/>
        <w:ind w:right="-1039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F32FD8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เริ่มตั้งแต่การจัดทำคอขอตั้งงบประมาณ การบริหารงบประมาณ</w:t>
      </w:r>
      <w:r w:rsidR="00A9115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การติดตามการประเมินผล </w:t>
      </w:r>
      <w:r w:rsidR="00A91158">
        <w:rPr>
          <w:rFonts w:ascii="TH SarabunIT๙" w:hAnsi="TH SarabunIT๙" w:cs="TH SarabunIT๙"/>
          <w:sz w:val="32"/>
          <w:szCs w:val="32"/>
        </w:rPr>
        <w:t xml:space="preserve"> </w:t>
      </w:r>
      <w:r w:rsidR="00A91158" w:rsidRPr="00F32FD8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</w:p>
    <w:p w:rsidR="00A91158" w:rsidRDefault="00096402" w:rsidP="00A91158">
      <w:pPr>
        <w:spacing w:after="0"/>
        <w:ind w:right="-1039"/>
        <w:rPr>
          <w:rFonts w:ascii="TH SarabunIT๙" w:hAnsi="TH SarabunIT๙" w:cs="TH SarabunIT๙" w:hint="cs"/>
          <w:sz w:val="32"/>
          <w:szCs w:val="32"/>
        </w:rPr>
      </w:pPr>
      <w:r w:rsidRPr="00F32FD8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งานพัสดุ</w:t>
      </w:r>
      <w:r w:rsidR="00551969">
        <w:rPr>
          <w:rFonts w:ascii="TH SarabunIT๙" w:hAnsi="TH SarabunIT๙" w:cs="TH SarabunIT๙" w:hint="cs"/>
          <w:sz w:val="32"/>
          <w:szCs w:val="32"/>
          <w:cs/>
        </w:rPr>
        <w:t xml:space="preserve"> เริ่มตั้งแต่การจัดหาพัสดุ วิธีตกลงราคา วิธีสอบราคา </w:t>
      </w:r>
      <w:r w:rsidR="00AE4F28">
        <w:rPr>
          <w:rFonts w:ascii="TH SarabunIT๙" w:hAnsi="TH SarabunIT๙" w:cs="TH SarabunIT๙" w:hint="cs"/>
          <w:sz w:val="32"/>
          <w:szCs w:val="32"/>
          <w:cs/>
        </w:rPr>
        <w:t xml:space="preserve">วิธีพิเศษ </w:t>
      </w:r>
      <w:r w:rsidR="00551969">
        <w:rPr>
          <w:rFonts w:ascii="TH SarabunIT๙" w:hAnsi="TH SarabunIT๙" w:cs="TH SarabunIT๙" w:hint="cs"/>
          <w:sz w:val="32"/>
          <w:szCs w:val="32"/>
          <w:cs/>
        </w:rPr>
        <w:t>วิธีกรณีพิเศษ</w:t>
      </w:r>
      <w:r w:rsidR="00AE4F28">
        <w:rPr>
          <w:rFonts w:ascii="TH SarabunIT๙" w:hAnsi="TH SarabunIT๙" w:cs="TH SarabunIT๙"/>
          <w:sz w:val="32"/>
          <w:szCs w:val="32"/>
        </w:rPr>
        <w:t xml:space="preserve"> </w:t>
      </w:r>
      <w:r w:rsidR="00AE4F2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551969">
        <w:rPr>
          <w:rFonts w:ascii="TH SarabunIT๙" w:hAnsi="TH SarabunIT๙" w:cs="TH SarabunIT๙" w:hint="cs"/>
          <w:sz w:val="32"/>
          <w:szCs w:val="32"/>
          <w:cs/>
        </w:rPr>
        <w:t>วิธีประมูลด้วยระบบอิเล็กทรอนิกส์</w:t>
      </w:r>
      <w:r w:rsidR="00A91158">
        <w:rPr>
          <w:rFonts w:ascii="TH SarabunIT๙" w:hAnsi="TH SarabunIT๙" w:cs="TH SarabunIT๙"/>
          <w:sz w:val="32"/>
          <w:szCs w:val="32"/>
        </w:rPr>
        <w:t xml:space="preserve"> </w:t>
      </w:r>
      <w:r w:rsidR="00AE4F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4F28" w:rsidRPr="00F32FD8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กระบวนงานการเงิน</w:t>
      </w:r>
      <w:r w:rsidR="00AE4F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66FD">
        <w:rPr>
          <w:rFonts w:ascii="TH SarabunIT๙" w:hAnsi="TH SarabunIT๙" w:cs="TH SarabunIT๙" w:hint="cs"/>
          <w:sz w:val="32"/>
          <w:szCs w:val="32"/>
          <w:cs/>
        </w:rPr>
        <w:t xml:space="preserve">เริ่มตั้งแต่การรับเงินและนำส่งเงิน การตั้งฎีกาเบิกจ่าย การจ่ายเงิน </w:t>
      </w:r>
      <w:r w:rsidR="00A91158">
        <w:rPr>
          <w:rFonts w:ascii="TH SarabunIT๙" w:hAnsi="TH SarabunIT๙" w:cs="TH SarabunIT๙" w:hint="cs"/>
          <w:sz w:val="32"/>
          <w:szCs w:val="32"/>
          <w:cs/>
        </w:rPr>
        <w:t>เงินฝาก</w:t>
      </w:r>
    </w:p>
    <w:p w:rsidR="00F32FD8" w:rsidRDefault="00A91158" w:rsidP="00A91158">
      <w:pPr>
        <w:spacing w:after="0"/>
        <w:ind w:right="-1039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เงินนอกงบประมาณ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F32F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2FD8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กระบวนงานตรวจสอบ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2FD8">
        <w:rPr>
          <w:rFonts w:ascii="TH SarabunIT๙" w:hAnsi="TH SarabunIT๙" w:cs="TH SarabunIT๙" w:hint="cs"/>
          <w:sz w:val="32"/>
          <w:szCs w:val="32"/>
          <w:cs/>
        </w:rPr>
        <w:t>เริ่มตั้งแต่การตรวจสอบฎีกาเบิกจ่ายเงินหมวดเงินเดือน  ค่าจ้างประจำ  ค่าจ้างชั่วคราว  หมวดค่าสาธารณูปโภค  หมวดค่าตอบแทน  เงินสวัสดิการ  ค่าใช้จ่ายในการฝึกอบรม และฎีกาการ</w:t>
      </w:r>
    </w:p>
    <w:p w:rsidR="00A91158" w:rsidRDefault="00F32FD8" w:rsidP="00A91158">
      <w:pPr>
        <w:spacing w:after="0"/>
        <w:ind w:right="-103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จัดซื้อจัดจ้าง </w:t>
      </w:r>
      <w:r w:rsidR="003F58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F581B" w:rsidRPr="003F581B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กระบวนงานบัญชี</w:t>
      </w:r>
      <w:r w:rsidR="003F581B">
        <w:rPr>
          <w:rFonts w:ascii="TH SarabunIT๙" w:hAnsi="TH SarabunIT๙" w:cs="TH SarabunIT๙" w:hint="cs"/>
          <w:sz w:val="32"/>
          <w:szCs w:val="32"/>
          <w:cs/>
        </w:rPr>
        <w:t xml:space="preserve"> เริ่มตั้งแต่การบันทึกบัญชี  การจัดทำงบการเงิน</w:t>
      </w:r>
    </w:p>
    <w:p w:rsidR="003F581B" w:rsidRDefault="003F581B" w:rsidP="00A91158">
      <w:pPr>
        <w:spacing w:after="0"/>
        <w:ind w:right="-1039"/>
        <w:rPr>
          <w:rFonts w:ascii="TH SarabunIT๙" w:hAnsi="TH SarabunIT๙" w:cs="TH SarabunIT๙" w:hint="cs"/>
          <w:sz w:val="32"/>
          <w:szCs w:val="32"/>
          <w:cs/>
        </w:rPr>
      </w:pPr>
    </w:p>
    <w:p w:rsidR="00A91158" w:rsidRPr="00096402" w:rsidRDefault="00A91158" w:rsidP="00551969">
      <w:pPr>
        <w:spacing w:after="0"/>
        <w:ind w:right="-472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</w:p>
    <w:p w:rsidR="006045F6" w:rsidRDefault="006045F6" w:rsidP="006045F6">
      <w:pPr>
        <w:spacing w:after="0"/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</w:p>
    <w:p w:rsidR="006045F6" w:rsidRDefault="006045F6" w:rsidP="006045F6">
      <w:pPr>
        <w:spacing w:after="0"/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sectPr w:rsidR="006045F6" w:rsidSect="006562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D2DBC"/>
    <w:rsid w:val="0001401C"/>
    <w:rsid w:val="00096402"/>
    <w:rsid w:val="001266FD"/>
    <w:rsid w:val="003C7701"/>
    <w:rsid w:val="003F581B"/>
    <w:rsid w:val="00551969"/>
    <w:rsid w:val="006045F6"/>
    <w:rsid w:val="006562C9"/>
    <w:rsid w:val="006D7B0B"/>
    <w:rsid w:val="00A91158"/>
    <w:rsid w:val="00AE4F28"/>
    <w:rsid w:val="00D8721D"/>
    <w:rsid w:val="00DD2DBC"/>
    <w:rsid w:val="00F32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</cp:revision>
  <dcterms:created xsi:type="dcterms:W3CDTF">2012-07-19T06:15:00Z</dcterms:created>
  <dcterms:modified xsi:type="dcterms:W3CDTF">2012-07-19T08:56:00Z</dcterms:modified>
</cp:coreProperties>
</file>